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A000" w14:textId="77777777" w:rsidR="009C5FC0" w:rsidRDefault="009C5FC0" w:rsidP="009C5F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5FC816" w14:textId="45D4612C" w:rsidR="009C5FC0" w:rsidRPr="003142CA" w:rsidRDefault="009A6049" w:rsidP="009C5F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„MIESZKANIE NA START” - </w:t>
      </w:r>
      <w:r w:rsidR="009C5FC0" w:rsidRPr="00314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DOPŁATY  DO  CZYNSZU</w:t>
      </w:r>
      <w:r w:rsidR="005A3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38BD4A7" w14:textId="77777777" w:rsidR="009C5FC0" w:rsidRDefault="009C5FC0" w:rsidP="009C5FC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9CA47" w14:textId="77777777" w:rsidR="009C5FC0" w:rsidRDefault="009C5FC0" w:rsidP="009C5FC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20E29" w14:textId="42D86E13" w:rsidR="009C5FC0" w:rsidRDefault="009C5FC0" w:rsidP="00D73F7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Gmina Żywiec zawarła z Bankiem Gospodarstwa Krajowego z siedzibą w Warszawie umowę w sprawie stosowania dopłat</w:t>
      </w:r>
      <w:r w:rsidR="001B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pokrywających część czynszu za najem mieszkania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</w:t>
      </w:r>
      <w:r w:rsidR="00D73F7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 w ustawie z dnia 20 lipca 2018 r. o pomocy państwa w ponoszeniu wydatków mieszkaniowych w pierw</w:t>
      </w:r>
      <w:r w:rsidR="00D73F70">
        <w:rPr>
          <w:rFonts w:ascii="Times New Roman" w:eastAsia="Times New Roman" w:hAnsi="Times New Roman" w:cs="Times New Roman"/>
          <w:sz w:val="24"/>
          <w:szCs w:val="24"/>
          <w:lang w:eastAsia="pl-PL"/>
        </w:rPr>
        <w:t>szych latach najmu mieszkania (</w:t>
      </w:r>
      <w:proofErr w:type="spellStart"/>
      <w:r w:rsidR="00D73F70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202</w:t>
      </w:r>
      <w:r w:rsidR="004A3F9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A3F90">
        <w:rPr>
          <w:rFonts w:ascii="Times New Roman" w:eastAsia="Times New Roman" w:hAnsi="Times New Roman" w:cs="Times New Roman"/>
          <w:sz w:val="24"/>
          <w:szCs w:val="24"/>
          <w:lang w:eastAsia="pl-PL"/>
        </w:rPr>
        <w:t>2158</w:t>
      </w:r>
      <w:r w:rsidR="00A96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A960F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960F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D73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zwana dalej „ustawą”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3F662B36" w14:textId="77777777" w:rsidR="009C5FC0" w:rsidRDefault="009C5FC0" w:rsidP="00D73F7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49B2C" w14:textId="77777777" w:rsidR="00D73F70" w:rsidRDefault="00D73F70" w:rsidP="00D73F7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7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przepisami ustawy dopłaty mogą zostać udzielone, jeżeli mieszkanie:</w:t>
      </w:r>
    </w:p>
    <w:p w14:paraId="5911B7AE" w14:textId="77777777" w:rsidR="00D73F70" w:rsidRPr="00D73F70" w:rsidRDefault="00D73F70" w:rsidP="00D73F7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C0801B" w14:textId="77777777" w:rsidR="00D73F70" w:rsidRPr="00D73F70" w:rsidRDefault="00D73F70" w:rsidP="00D73F7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służy zaspokojeniu własnych potrzeb </w:t>
      </w:r>
      <w:r w:rsidRPr="00D73F7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mieszkaniowych</w:t>
      </w:r>
      <w:r w:rsidRPr="00D73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najemcy i pozostałych osób wchodzących w skład gospodarstwa domowego;</w:t>
      </w:r>
    </w:p>
    <w:p w14:paraId="4EFF42E1" w14:textId="77777777" w:rsidR="00D73F70" w:rsidRPr="00D73F70" w:rsidRDefault="00D73F70" w:rsidP="00D73F7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przedmiotem pierwszego zasiedlenia w okresie 24 miesięcy od dnia zakończenia inwestycji </w:t>
      </w:r>
      <w:r w:rsidRPr="00D73F7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mieszkaniowej</w:t>
      </w:r>
      <w:r w:rsidRPr="00D73F7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B59EFC" w14:textId="77777777" w:rsidR="00D73F70" w:rsidRPr="00D73F70" w:rsidRDefault="00D73F70" w:rsidP="00D73F7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7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położone na terytorium Rzeczypospolitej Polskiej;</w:t>
      </w:r>
    </w:p>
    <w:p w14:paraId="1FA0FCF2" w14:textId="77777777" w:rsidR="00D73F70" w:rsidRPr="00D73F70" w:rsidRDefault="00D73F70" w:rsidP="00D73F7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lokalem wchodzącym w skład </w:t>
      </w:r>
      <w:r w:rsidRPr="00D73F7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mieszkaniowego</w:t>
      </w:r>
      <w:r w:rsidRPr="00D73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zasobu gminy, z wyjątkiem lokalu mieszkalnego utworzonego przy wykorzystaniu finansowania zwrotnego, o którym mowa w </w:t>
      </w:r>
      <w:hyperlink r:id="rId7" w:anchor="/document/16797162?cm=DOCUMENT" w:history="1">
        <w:r w:rsidRPr="00D73F70">
          <w:rPr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ustawie</w:t>
        </w:r>
      </w:hyperlink>
      <w:r w:rsidRPr="00D73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26 października 1995 r. o niektórych formach popierania budownictwa </w:t>
      </w:r>
      <w:r w:rsidRPr="00D73F7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mieszkaniowego</w:t>
      </w:r>
      <w:r w:rsidRPr="00D73F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1489C1" w14:textId="77777777" w:rsidR="00D73F70" w:rsidRDefault="00D73F70" w:rsidP="00D73F7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F5BA01" w14:textId="4DA146F7" w:rsidR="00D73F70" w:rsidRPr="005A36E9" w:rsidRDefault="00D73F70" w:rsidP="00D73F7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Aktualnie na terenie Miasta Żyw</w:t>
      </w:r>
      <w:r w:rsidR="001B1A12">
        <w:rPr>
          <w:rFonts w:ascii="Times New Roman" w:eastAsia="Times New Roman" w:hAnsi="Times New Roman" w:cs="Times New Roman"/>
          <w:sz w:val="24"/>
          <w:szCs w:val="24"/>
          <w:lang w:eastAsia="pl-PL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 dopłaty do czynszu mogą się ubiegać najemcy lokali położonych w Żywcu przy </w:t>
      </w:r>
      <w:r w:rsidRPr="005A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E21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Browarnej 66, Browarnej 66 A, Browarnej 66 B i Browarnej 66 C</w:t>
      </w:r>
    </w:p>
    <w:p w14:paraId="11EDB32D" w14:textId="77777777" w:rsidR="00D73F70" w:rsidRPr="003142CA" w:rsidRDefault="00D73F70" w:rsidP="009C5FC0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FF6DBB" w14:textId="77777777" w:rsidR="003142CA" w:rsidRDefault="003142CA" w:rsidP="009C5FC0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219B76" w14:textId="77777777" w:rsidR="00D73F70" w:rsidRPr="003142CA" w:rsidRDefault="00B10E7D" w:rsidP="009C5FC0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="00D73F70" w:rsidRPr="00314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DOTYCZĄCE UBIEG</w:t>
      </w:r>
      <w:r w:rsidR="00314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ANIA SIĘ O DOPŁATY DO CZYNSZU </w:t>
      </w:r>
    </w:p>
    <w:p w14:paraId="5455F9B9" w14:textId="77777777" w:rsidR="00D73F70" w:rsidRDefault="00D73F70" w:rsidP="009C5F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5A11CA" w14:textId="77777777" w:rsidR="009C5FC0" w:rsidRDefault="009C5FC0" w:rsidP="007D6E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Dopłaty </w:t>
      </w:r>
      <w:r w:rsid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 najemcy będącemu stroną umowy najmu mieszkania i </w:t>
      </w:r>
      <w:r w:rsidRPr="009C5FC0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zostać udzielone, jeżeli najemca</w:t>
      </w:r>
      <w:r w:rsid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osoby wchodzące w skład gospodarstwa domowego </w:t>
      </w:r>
      <w:r w:rsidRPr="009C5FC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7693537" w14:textId="77777777" w:rsidR="00D73F70" w:rsidRPr="009C5FC0" w:rsidRDefault="00D73F70" w:rsidP="009C5F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B8016" w14:textId="77777777" w:rsidR="00D73F70" w:rsidRDefault="00805BE6" w:rsidP="00805BE6">
      <w:pPr>
        <w:pStyle w:val="Akapitzlist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 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ymi posiadającymi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obywatelstwo polskie i zamieszkując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ymi 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terytorium Rzeczypospolitej Polskiej albo cudzoziemc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art. 4 ust. 1 pkt 1 ustawy</w:t>
      </w:r>
      <w:r w:rsidR="00D73F7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1DD89D0" w14:textId="77777777" w:rsidR="00805BE6" w:rsidRDefault="00805BE6" w:rsidP="00805BE6">
      <w:pPr>
        <w:pStyle w:val="Akapitzli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FC9E6A" w14:textId="77777777" w:rsidR="009C5FC0" w:rsidRDefault="009C5FC0" w:rsidP="00805BE6">
      <w:pPr>
        <w:pStyle w:val="Akapitzlist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uzyskiwania dopłat:</w:t>
      </w:r>
    </w:p>
    <w:p w14:paraId="48564F01" w14:textId="77777777" w:rsidR="00805BE6" w:rsidRPr="00805BE6" w:rsidRDefault="00805BE6" w:rsidP="00805BE6">
      <w:pPr>
        <w:pStyle w:val="Akapitzli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21B500" w14:textId="77777777" w:rsidR="009C5FC0" w:rsidRPr="00805BE6" w:rsidRDefault="00B10E7D" w:rsidP="00805BE6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są 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właścicielem lub współwłaścicielem budynku mieszkalnego jednorodzinnego lub lokalu mieszkalnego,</w:t>
      </w:r>
    </w:p>
    <w:p w14:paraId="5229A075" w14:textId="77777777" w:rsidR="009C5FC0" w:rsidRPr="00805BE6" w:rsidRDefault="00B10E7D" w:rsidP="00805BE6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są 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przysługuje, w całości lub w części, spółdzielcze własnościowe prawo do lokalu, którego przedmiotem jest lokal mieszkalny lub dom jednorodzinny,</w:t>
      </w:r>
    </w:p>
    <w:p w14:paraId="21FD9214" w14:textId="77777777" w:rsidR="009C5FC0" w:rsidRPr="00805BE6" w:rsidRDefault="00B10E7D" w:rsidP="00805BE6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są 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 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>lub współwłaściciel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 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budynku, jeżeli 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przypadku zniesienia współwłasności obejmowałby co najmniej jeden lokal mieszkalny,</w:t>
      </w:r>
    </w:p>
    <w:p w14:paraId="17D9E07C" w14:textId="3F756609" w:rsidR="009C5FC0" w:rsidRPr="00805BE6" w:rsidRDefault="00B10E7D" w:rsidP="00805BE6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są 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lokalu mieszkalnego wchodzącego w skład </w:t>
      </w:r>
      <w:r w:rsidR="009C5FC0" w:rsidRPr="00805B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mieszkaniowego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zasobu gminy, z wyjątkiem mieszkania utworzonego przy wykorzystaniu finansowania zwrotnego, o którym mowa w </w:t>
      </w:r>
      <w:hyperlink r:id="rId8" w:anchor="/document/16797162?cm=DOCUMENT" w:history="1">
        <w:r w:rsidR="009C5FC0" w:rsidRPr="00805BE6">
          <w:rPr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ustawie</w:t>
        </w:r>
      </w:hyperlink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26 października 1995 r. o niektórych formach popierania budownictwa </w:t>
      </w:r>
      <w:r w:rsidR="009C5FC0" w:rsidRPr="00805B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mieszkaniowego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</w:t>
      </w:r>
      <w:r w:rsidR="007B2F0F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B2F0F">
        <w:rPr>
          <w:rFonts w:ascii="Times New Roman" w:eastAsia="Times New Roman" w:hAnsi="Times New Roman" w:cs="Times New Roman"/>
          <w:sz w:val="24"/>
          <w:szCs w:val="24"/>
          <w:lang w:eastAsia="pl-PL"/>
        </w:rPr>
        <w:t>2224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>), w związku z najmem którego są stosowane dopłaty,</w:t>
      </w:r>
    </w:p>
    <w:p w14:paraId="1C85B902" w14:textId="77777777" w:rsidR="009C5FC0" w:rsidRPr="00805BE6" w:rsidRDefault="00B10E7D" w:rsidP="00805BE6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są 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 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innego niż określony w lit. d lokalu mieszkalnego utworzonego przy wykorzystaniu finansowania zwrotnego lub kredytu udzielonego przez Bank Gospodarstwa Krajowego, zwany dalej "Bankiem", na podstawie wniosku o kredyt złożonego do dnia 30 września 2009 r., o których mowa w </w:t>
      </w:r>
      <w:hyperlink r:id="rId9" w:anchor="/document/16797162?cm=DOCUMENT" w:history="1">
        <w:r w:rsidR="009C5FC0" w:rsidRPr="00805BE6">
          <w:rPr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ustawie</w:t>
        </w:r>
      </w:hyperlink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26 października 1995 r. o niektórych formach popierania budownictwa </w:t>
      </w:r>
      <w:r w:rsidR="009C5FC0" w:rsidRPr="00805B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mieszkaniowego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>, z wyjątkiem mieszkania, w związku z najmem którego są stosowane dopłaty,</w:t>
      </w:r>
    </w:p>
    <w:p w14:paraId="511751E6" w14:textId="77777777" w:rsidR="009C5FC0" w:rsidRDefault="00B10E7D" w:rsidP="00805BE6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są 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>osob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</w:t>
      </w:r>
      <w:r w:rsidR="009C5FC0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spółdzielcze lokatorskie prawo do lokalu, którego przedmiotem jest lokal mieszkalny lub dom jednorodzinny;</w:t>
      </w:r>
    </w:p>
    <w:p w14:paraId="06ADCC09" w14:textId="77777777" w:rsidR="00B10E7D" w:rsidRPr="00805BE6" w:rsidRDefault="00B10E7D" w:rsidP="00805BE6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podnajmują mieszkania; </w:t>
      </w:r>
    </w:p>
    <w:p w14:paraId="547922D3" w14:textId="77777777" w:rsidR="009C5FC0" w:rsidRDefault="009C5FC0" w:rsidP="009C5F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9E346" w14:textId="77777777" w:rsidR="009C5FC0" w:rsidRPr="009C5FC0" w:rsidRDefault="009C5FC0" w:rsidP="009C5FC0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0E07A" w14:textId="77777777" w:rsidR="009C5FC0" w:rsidRDefault="009C5FC0" w:rsidP="00805BE6">
      <w:pPr>
        <w:pStyle w:val="Akapitzlist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złożenia wniosku o dopłaty nie </w:t>
      </w:r>
      <w:r w:rsid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9407F50" w14:textId="77777777" w:rsidR="007D6EF0" w:rsidRDefault="007D6EF0" w:rsidP="007D6EF0">
      <w:pPr>
        <w:pStyle w:val="Akapitzli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60F57B" w14:textId="77777777" w:rsidR="003142CA" w:rsidRPr="003142CA" w:rsidRDefault="003142CA" w:rsidP="003142CA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CA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 </w:t>
      </w:r>
      <w:r w:rsidRPr="003142CA">
        <w:rPr>
          <w:rFonts w:ascii="Times New Roman" w:eastAsia="Times New Roman" w:hAnsi="Times New Roman" w:cs="Times New Roman"/>
          <w:sz w:val="24"/>
          <w:szCs w:val="24"/>
          <w:lang w:eastAsia="pl-PL"/>
        </w:rPr>
        <w:t>lub współwłaściciel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31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mieszkalnego jednorodzinnego lub lokalu mieszkalnego,</w:t>
      </w:r>
    </w:p>
    <w:p w14:paraId="64B64C38" w14:textId="06B6E8C2" w:rsidR="003142CA" w:rsidRPr="00805BE6" w:rsidRDefault="007D6EF0" w:rsidP="003142CA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osobami, którym</w:t>
      </w:r>
      <w:r w:rsidR="003142CA"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przysługuje, w całości lub w części, spółdzielcze własnościowe prawo do lokalu, którego przedmiotem jest lokal mieszkalny lub dom jednorodzinny,</w:t>
      </w:r>
    </w:p>
    <w:p w14:paraId="4096E6B2" w14:textId="77777777" w:rsidR="003142CA" w:rsidRDefault="003142CA" w:rsidP="003142CA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współwłaściciel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 </w:t>
      </w:r>
      <w:r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budynku, jeżeli 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Pr="008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przypadku zniesienia współwłasności obejmowałby co najmniej jeden lokal mieszkalny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1D1925" w14:textId="77777777" w:rsidR="003142CA" w:rsidRDefault="003142CA" w:rsidP="003142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AA285" w14:textId="77777777" w:rsidR="003142CA" w:rsidRDefault="003142CA" w:rsidP="003142C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198862" w14:textId="77777777" w:rsidR="003142CA" w:rsidRPr="003142CA" w:rsidRDefault="00B10E7D" w:rsidP="003142C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</w:t>
      </w:r>
      <w:r w:rsidR="003142CA" w:rsidRPr="00314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 DOCHODOWE </w:t>
      </w:r>
    </w:p>
    <w:p w14:paraId="2591D6B1" w14:textId="77777777" w:rsidR="003142CA" w:rsidRDefault="003142CA" w:rsidP="003142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61BE4" w14:textId="77777777" w:rsidR="003142CA" w:rsidRDefault="003142CA" w:rsidP="003142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C8E0A2" w14:textId="77777777" w:rsidR="003142CA" w:rsidRDefault="003142CA" w:rsidP="003142C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udzielenia dopłat jest także spełnianie kryterium dochodowego określonego w ustawie.  </w:t>
      </w:r>
      <w:r w:rsidRPr="00314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Dopłaty mogą zostać udzielone, </w:t>
      </w:r>
      <w:r w:rsidRPr="003142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jeżeli średni miesięczny dochód gospodarstwa domowego nie przekracza:</w:t>
      </w:r>
    </w:p>
    <w:p w14:paraId="495E626B" w14:textId="77777777" w:rsidR="003142CA" w:rsidRPr="003142CA" w:rsidRDefault="003142CA" w:rsidP="003142C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4F28C38" w14:textId="77777777" w:rsidR="003142CA" w:rsidRPr="003142CA" w:rsidRDefault="003142CA" w:rsidP="003142CA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C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gospodarstw domowych jednoosobowych - 100%,</w:t>
      </w:r>
    </w:p>
    <w:p w14:paraId="483A2B76" w14:textId="7AA23C75" w:rsidR="00027A4A" w:rsidRDefault="003142CA" w:rsidP="001B1A12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2C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pozostałych gospodarstw domowych - 100% zwiększonego o dodatkowe 40 punktów procentowych na każdą kolejną osobę w gospodarstwie domowym</w:t>
      </w:r>
      <w:r w:rsidR="001B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</w:p>
    <w:p w14:paraId="43047524" w14:textId="2961F938" w:rsidR="003142CA" w:rsidRPr="001B1A12" w:rsidRDefault="003142CA" w:rsidP="00027A4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przeciętnego wynagrodzenia w gospodarce narodowej ostatnio ogłoszonego przez Prezesa Głównego Urzędu Statystycznego na podstawie </w:t>
      </w:r>
      <w:hyperlink r:id="rId10" w:anchor="/document/16832385?unitId=art(20)pkt(1)lit(a)&amp;cm=DOCUMENT" w:history="1">
        <w:r w:rsidRPr="001B1A1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20 pkt 1 lit. a</w:t>
        </w:r>
      </w:hyperlink>
      <w:r w:rsidRPr="001B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A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</w:t>
      </w:r>
      <w:r w:rsidRPr="001B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17 grudnia 1998 r. o emeryturach i rentach z Funduszu Ubezpieczeń Społecznych (Dz. U. z 202</w:t>
      </w:r>
      <w:r w:rsidR="003F5B4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B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F5B43">
        <w:rPr>
          <w:rFonts w:ascii="Times New Roman" w:eastAsia="Times New Roman" w:hAnsi="Times New Roman" w:cs="Times New Roman"/>
          <w:sz w:val="24"/>
          <w:szCs w:val="24"/>
          <w:lang w:eastAsia="pl-PL"/>
        </w:rPr>
        <w:t>504</w:t>
      </w:r>
      <w:r w:rsidRPr="001B1A1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D0EB521" w14:textId="5629472A" w:rsidR="00DC790B" w:rsidRPr="00DC790B" w:rsidRDefault="00DC790B" w:rsidP="00DC79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komunikatem Prezesa Głównego</w:t>
      </w:r>
      <w:r w:rsidR="0078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Statystycznego z dnia </w:t>
      </w:r>
      <w:r w:rsidR="00D84E4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E6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</w:t>
      </w:r>
      <w:r w:rsidR="0078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D84E4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przeciętnego wynagrodzenia w gospodarce narodowej w </w:t>
      </w:r>
      <w:r w:rsidR="00AE6A0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84E4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AE6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(M. P. z 202</w:t>
      </w:r>
      <w:r w:rsidR="00BF50B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17</w:t>
      </w:r>
      <w:r w:rsidR="00BF50B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 wynagrodzenie to wyniosło </w:t>
      </w:r>
      <w:r w:rsidR="00BF50BF">
        <w:rPr>
          <w:rFonts w:ascii="Times New Roman" w:eastAsia="Times New Roman" w:hAnsi="Times New Roman" w:cs="Times New Roman"/>
          <w:sz w:val="24"/>
          <w:szCs w:val="24"/>
          <w:lang w:eastAsia="pl-PL"/>
        </w:rPr>
        <w:t>5.662,53 zł.</w:t>
      </w:r>
    </w:p>
    <w:p w14:paraId="58477EAA" w14:textId="77777777" w:rsidR="00DC790B" w:rsidRPr="00DC790B" w:rsidRDefault="00DC790B" w:rsidP="00DC79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9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Średni miesięczny dochód gospodarstwa domowego, nie może </w:t>
      </w:r>
      <w:r w:rsidR="00AE6A0C" w:rsidRPr="00AE6A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zatem </w:t>
      </w:r>
      <w:r w:rsidRPr="00DC79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przekroczyć</w:t>
      </w:r>
      <w:r w:rsidR="00AE6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</w:p>
    <w:p w14:paraId="49D32B21" w14:textId="5B7C97FD" w:rsidR="00DC790B" w:rsidRPr="00DC790B" w:rsidRDefault="00DC790B" w:rsidP="00DC790B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kwoty </w:t>
      </w:r>
      <w:r w:rsidR="00201FE6">
        <w:rPr>
          <w:rFonts w:ascii="Times New Roman" w:eastAsia="Times New Roman" w:hAnsi="Times New Roman" w:cs="Times New Roman"/>
          <w:sz w:val="24"/>
          <w:szCs w:val="24"/>
          <w:lang w:eastAsia="pl-PL"/>
        </w:rPr>
        <w:t>5.662,53</w:t>
      </w:r>
      <w:r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852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6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gospodarstw </w:t>
      </w:r>
      <w:r w:rsidR="00AE6A0C"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jednoosobowych</w:t>
      </w:r>
    </w:p>
    <w:p w14:paraId="452A75FE" w14:textId="1552C29D" w:rsidR="00DC790B" w:rsidRPr="00DC790B" w:rsidRDefault="00DC790B" w:rsidP="00DC790B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kwoty </w:t>
      </w:r>
      <w:r w:rsidR="00201FE6">
        <w:rPr>
          <w:rFonts w:ascii="Times New Roman" w:eastAsia="Times New Roman" w:hAnsi="Times New Roman" w:cs="Times New Roman"/>
          <w:sz w:val="24"/>
          <w:szCs w:val="24"/>
          <w:lang w:eastAsia="pl-PL"/>
        </w:rPr>
        <w:t>7.927,54</w:t>
      </w:r>
      <w:r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AE6A0C" w:rsidRPr="00AE6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6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gospodarstw </w:t>
      </w:r>
      <w:r w:rsidR="00AE6A0C"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>dwuosobowych</w:t>
      </w:r>
    </w:p>
    <w:p w14:paraId="08FD656C" w14:textId="42737A67" w:rsidR="00DC790B" w:rsidRPr="00DC790B" w:rsidRDefault="00DC790B" w:rsidP="00DC790B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kwoty </w:t>
      </w:r>
      <w:r w:rsidR="002012FE">
        <w:rPr>
          <w:rFonts w:ascii="Times New Roman" w:eastAsia="Times New Roman" w:hAnsi="Times New Roman" w:cs="Times New Roman"/>
          <w:sz w:val="24"/>
          <w:szCs w:val="24"/>
          <w:lang w:eastAsia="pl-PL"/>
        </w:rPr>
        <w:t>10.192,55</w:t>
      </w:r>
      <w:r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AE6A0C" w:rsidRPr="00AE6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6A0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gospodarstw</w:t>
      </w:r>
      <w:r w:rsidR="00AE6A0C" w:rsidRPr="00AE6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6A0C"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>trzyosobowych</w:t>
      </w:r>
    </w:p>
    <w:p w14:paraId="7C289308" w14:textId="7F5D72BC" w:rsidR="00DC790B" w:rsidRPr="00DC790B" w:rsidRDefault="00DC790B" w:rsidP="00DC790B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kwoty </w:t>
      </w:r>
      <w:r w:rsidR="002012FE">
        <w:rPr>
          <w:rFonts w:ascii="Times New Roman" w:eastAsia="Times New Roman" w:hAnsi="Times New Roman" w:cs="Times New Roman"/>
          <w:sz w:val="24"/>
          <w:szCs w:val="24"/>
          <w:lang w:eastAsia="pl-PL"/>
        </w:rPr>
        <w:t>12.457,57</w:t>
      </w:r>
      <w:r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AE6A0C" w:rsidRPr="00AE6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6A0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gospodarstw</w:t>
      </w:r>
      <w:r w:rsidR="00AE6A0C" w:rsidRPr="00AE6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6A0C"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>czteroosobowych</w:t>
      </w:r>
    </w:p>
    <w:p w14:paraId="3B9D9FF4" w14:textId="0FB48537" w:rsidR="00DC790B" w:rsidRPr="00DC790B" w:rsidRDefault="00DC790B" w:rsidP="00DC790B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kwoty </w:t>
      </w:r>
      <w:r w:rsidR="002012FE">
        <w:rPr>
          <w:rFonts w:ascii="Times New Roman" w:eastAsia="Times New Roman" w:hAnsi="Times New Roman" w:cs="Times New Roman"/>
          <w:sz w:val="24"/>
          <w:szCs w:val="24"/>
          <w:lang w:eastAsia="pl-PL"/>
        </w:rPr>
        <w:t>14.722,58</w:t>
      </w:r>
      <w:r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AE6A0C" w:rsidRPr="00AE6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6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gospodarstw </w:t>
      </w:r>
      <w:r w:rsidR="00AE6A0C" w:rsidRPr="00DC790B">
        <w:rPr>
          <w:rFonts w:ascii="Times New Roman" w:eastAsia="Times New Roman" w:hAnsi="Times New Roman" w:cs="Times New Roman"/>
          <w:sz w:val="24"/>
          <w:szCs w:val="24"/>
          <w:lang w:eastAsia="pl-PL"/>
        </w:rPr>
        <w:t>pięcioosobowych</w:t>
      </w:r>
    </w:p>
    <w:p w14:paraId="2A80C478" w14:textId="77777777" w:rsidR="001C57E0" w:rsidRDefault="001C57E0" w:rsidP="001C57E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obliczaniu średniego miesięcznego dochodu gospodarstwa domowego  uwzględnia się dochód gospodarstwa domowego osiągnięty w roku kalendarzowym:</w:t>
      </w:r>
    </w:p>
    <w:p w14:paraId="28FDFAC0" w14:textId="77777777" w:rsidR="001C57E0" w:rsidRDefault="001C57E0" w:rsidP="001C57E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895258" w14:textId="77777777" w:rsidR="001C57E0" w:rsidRDefault="001C57E0" w:rsidP="001C57E0">
      <w:pPr>
        <w:pStyle w:val="Akapitzlist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poprzedzającym rok, po upływie którego najemca składa wniosek o dopłaty - w przypadku wniosków o dopłaty składanych w okresie od 1 stycznia do 31 lipca danego roku;</w:t>
      </w:r>
    </w:p>
    <w:p w14:paraId="5928D574" w14:textId="77777777" w:rsidR="001C57E0" w:rsidRDefault="001C57E0" w:rsidP="001C57E0">
      <w:pPr>
        <w:pStyle w:val="Akapitzlist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którego najemca składa wniosek o dopłaty - w przypadku wniosków o dopłaty składanych w okresie od 1 sierpnia do 31 grudnia danego roku.</w:t>
      </w:r>
    </w:p>
    <w:p w14:paraId="46851AFD" w14:textId="77777777" w:rsidR="001C57E0" w:rsidRDefault="001C57E0" w:rsidP="002012F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416B00" w14:textId="26A773CF" w:rsidR="007D6EF0" w:rsidRPr="00A56B83" w:rsidRDefault="00696F7F" w:rsidP="003142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56B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</w:t>
      </w:r>
      <w:r w:rsidR="004208ED" w:rsidRPr="00A56B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zczegółowe</w:t>
      </w:r>
      <w:r w:rsidR="00AE6A0C" w:rsidRPr="00A56B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zasady dotyczące obliczania średniego miesięcznego dochodu gospodarstwa domowego</w:t>
      </w:r>
      <w:r w:rsidR="004208ED" w:rsidRPr="00A56B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zawarte zostały w </w:t>
      </w:r>
      <w:r w:rsidR="007D6EF0" w:rsidRPr="00A56B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wyjaśnieniach do oświadczenia</w:t>
      </w:r>
      <w:r w:rsidR="004208ED" w:rsidRPr="00A56B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 wysokości dochodów gospodarstwa domowego najemcy, stanowiącym załącznik do wniosku o dopłaty do czynszu. </w:t>
      </w:r>
      <w:r w:rsidR="00AE6A0C" w:rsidRPr="00A56B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34B2A3EF" w14:textId="18CE9141" w:rsidR="007D6EF0" w:rsidRPr="00BF50BF" w:rsidRDefault="00852DA6" w:rsidP="003142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E6E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DOKUMENTY, na podstawie których można obliczyć wysokość DOCHODU NETTO</w:t>
      </w:r>
    </w:p>
    <w:p w14:paraId="7DB3DAC5" w14:textId="08152264" w:rsidR="00852DA6" w:rsidRDefault="00027A4A" w:rsidP="00852DA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52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PIT- jeśli dotyczy,</w:t>
      </w:r>
    </w:p>
    <w:p w14:paraId="1A1EFEC8" w14:textId="28554FE5" w:rsidR="00852DA6" w:rsidRDefault="00027A4A" w:rsidP="00852DA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852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o wysokości dochod</w:t>
      </w:r>
      <w:r w:rsidR="002012F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52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podatku opłacanego w formie ryczałtu lub karty podatkowej z właściwego Urzędu Skarbowego – jeśli dotyczy,</w:t>
      </w:r>
    </w:p>
    <w:p w14:paraId="1C3D1F76" w14:textId="6616F9DF" w:rsidR="00852DA6" w:rsidRDefault="00027A4A" w:rsidP="00852DA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</w:t>
      </w:r>
      <w:r w:rsidR="00852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6E5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wysokości świadczenia alimentacyjnego wyegzekwowanego przez komornika sądowego prowadzącego postępowanie egzekucyjne na rzecz uprawnionego – jeśli dotyczy,</w:t>
      </w:r>
    </w:p>
    <w:p w14:paraId="12D88E0A" w14:textId="72D81FF1" w:rsidR="005E6E58" w:rsidRDefault="00027A4A" w:rsidP="00852DA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5E6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wyrok Sądu o alimentach – jeśli dotyczy,</w:t>
      </w:r>
    </w:p>
    <w:p w14:paraId="57C1F9D7" w14:textId="358C4A0E" w:rsidR="005E6E58" w:rsidRDefault="00027A4A" w:rsidP="00852DA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5E6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o wysokości osiągniętego dochodu – jeśli dotyczy,</w:t>
      </w:r>
    </w:p>
    <w:p w14:paraId="727C695B" w14:textId="0BE272D4" w:rsidR="005E6E58" w:rsidRDefault="00027A4A" w:rsidP="00852DA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5E6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określający datę utraty dochodu, np. świadectwo pracy, umowa zlecenie – jeśli dotyczy,</w:t>
      </w:r>
    </w:p>
    <w:p w14:paraId="6857DEFE" w14:textId="4F74FF07" w:rsidR="005E6E58" w:rsidRDefault="00027A4A" w:rsidP="00852DA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5E6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określające datę uzyskania dochodu oraz wysokość osiągniętego dochodu za miesiąc następujący po miesiącu, w którym nastąpiło uzyskanie dochodu tj. za drugi przepracowany miesiąc z zakładu pracy (w przypadku podjęcia pracy) – jeśli dotyczy,</w:t>
      </w:r>
    </w:p>
    <w:p w14:paraId="79362ED5" w14:textId="2D4AD3E1" w:rsidR="005E6E58" w:rsidRPr="007D6EF0" w:rsidRDefault="00027A4A" w:rsidP="00852DA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5E6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nakaz płatniczy lub zaświadczenie o wielkości gospodarstwa rolnego właściwego organu gminy- jeśli dotyczy,</w:t>
      </w:r>
    </w:p>
    <w:p w14:paraId="4447E5DC" w14:textId="1C00FB22" w:rsidR="00450ACD" w:rsidRDefault="00B10E7D" w:rsidP="003142C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</w:t>
      </w:r>
      <w:r w:rsidR="00450ACD" w:rsidRPr="00450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DOPŁAT</w:t>
      </w:r>
      <w:r w:rsidR="00027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Y:</w:t>
      </w:r>
      <w:r w:rsidR="00450ACD" w:rsidRPr="00450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54A0131" w14:textId="77777777" w:rsidR="00450ACD" w:rsidRPr="00450ACD" w:rsidRDefault="00450ACD" w:rsidP="00450AC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ACD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Miesięczna wysokość dopłaty jest równa 1/12 kwoty iloczynu średniego wskaźnika przeliczeniowego kosztu odtworzenia 1 m</w:t>
      </w:r>
      <w:r w:rsidRPr="00450A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Pr="00450ACD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użytkowej budynków mieszkalnych obowiązującego w dniu złożenia wniosku o dopłaty w gminie, na terenie której położone jest mieszkanie, powierzchni normatywnej mieszkania oraz współczynnika dopłaty wynoszącego 1,8%.</w:t>
      </w:r>
    </w:p>
    <w:p w14:paraId="531C673A" w14:textId="77777777" w:rsidR="00450ACD" w:rsidRDefault="00450ACD" w:rsidP="00450A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B0FF48" w14:textId="77777777" w:rsidR="00450ACD" w:rsidRDefault="00450ACD" w:rsidP="00450AC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Powierzchnia normatywna mieszkania, o której mowa 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0ACD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20 m</w:t>
      </w:r>
      <w:r w:rsidRPr="00450A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450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gospodarstw domowych jednoosobowych i ulega zwiększeniu o 15 m</w:t>
      </w:r>
      <w:r w:rsidRPr="00450A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450ACD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dodatkowej osoby w gospodarstwie domowym, z zastrzeżeniem, że powierzchnia normatywna mieszkania nie może być większa od powierzchni użytkowej mieszkania.</w:t>
      </w:r>
    </w:p>
    <w:p w14:paraId="383E0D27" w14:textId="77777777" w:rsidR="00693712" w:rsidRDefault="00693712" w:rsidP="00450AC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B5A26" w14:textId="77777777" w:rsidR="00693712" w:rsidRPr="00693712" w:rsidRDefault="00693712" w:rsidP="00450ACD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937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Maksymalna wysokość dopłaty może wynosić : </w:t>
      </w:r>
    </w:p>
    <w:p w14:paraId="600E3A7F" w14:textId="6A54450B" w:rsidR="00693712" w:rsidRPr="00027A4A" w:rsidRDefault="00B16A53" w:rsidP="00027A4A">
      <w:pPr>
        <w:pStyle w:val="Akapitzlist"/>
        <w:numPr>
          <w:ilvl w:val="0"/>
          <w:numId w:val="3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146,00</w:t>
      </w:r>
      <w:r w:rsidR="00693712" w:rsidRP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 przypadku gospodarstw jednoosobowych (pow. normatywna 20 m</w:t>
      </w:r>
      <w:r w:rsidR="00693712" w:rsidRPr="00027A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693712" w:rsidRP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1CE6FA0C" w14:textId="1ACD8B14" w:rsidR="00693712" w:rsidRPr="00027A4A" w:rsidRDefault="00B16A53" w:rsidP="00027A4A">
      <w:pPr>
        <w:pStyle w:val="Akapitzlist"/>
        <w:numPr>
          <w:ilvl w:val="0"/>
          <w:numId w:val="3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255,00</w:t>
      </w:r>
      <w:r w:rsidR="00693712" w:rsidRP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 przypadku gospodarstw dwuosobowych (pow. normatywna 35 m</w:t>
      </w:r>
      <w:r w:rsidR="00693712" w:rsidRPr="00027A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693712" w:rsidRP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4136504" w14:textId="308FB970" w:rsidR="00693712" w:rsidRPr="00027A4A" w:rsidRDefault="008D202B" w:rsidP="00027A4A">
      <w:pPr>
        <w:pStyle w:val="Akapitzlist"/>
        <w:numPr>
          <w:ilvl w:val="0"/>
          <w:numId w:val="3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16A53">
        <w:rPr>
          <w:rFonts w:ascii="Times New Roman" w:eastAsia="Times New Roman" w:hAnsi="Times New Roman" w:cs="Times New Roman"/>
          <w:sz w:val="24"/>
          <w:szCs w:val="24"/>
          <w:lang w:eastAsia="pl-PL"/>
        </w:rPr>
        <w:t>64</w:t>
      </w:r>
      <w:r w:rsidRP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693712" w:rsidRP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 przypadku gospodarstw trzyosobowych (pow. normatywna 50 m</w:t>
      </w:r>
      <w:r w:rsidR="00693712" w:rsidRPr="00027A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693712" w:rsidRP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7172F4E" w14:textId="24F9DDD9" w:rsidR="00693712" w:rsidRPr="00027A4A" w:rsidRDefault="00B16A53" w:rsidP="00027A4A">
      <w:pPr>
        <w:pStyle w:val="Akapitzlist"/>
        <w:numPr>
          <w:ilvl w:val="0"/>
          <w:numId w:val="3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474</w:t>
      </w:r>
      <w:r w:rsidR="008D202B" w:rsidRP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r w:rsidR="00693712" w:rsidRP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>zł w przypadku gospodarstw czteroosobowych (pow. normatywna 65 m</w:t>
      </w:r>
      <w:r w:rsidR="00693712" w:rsidRPr="00027A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693712" w:rsidRP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F7EAFE9" w14:textId="01FF9758" w:rsidR="00693712" w:rsidRPr="00027A4A" w:rsidRDefault="008D202B" w:rsidP="00027A4A">
      <w:pPr>
        <w:pStyle w:val="Akapitzlist"/>
        <w:numPr>
          <w:ilvl w:val="0"/>
          <w:numId w:val="3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16A53">
        <w:rPr>
          <w:rFonts w:ascii="Times New Roman" w:eastAsia="Times New Roman" w:hAnsi="Times New Roman" w:cs="Times New Roman"/>
          <w:sz w:val="24"/>
          <w:szCs w:val="24"/>
          <w:lang w:eastAsia="pl-PL"/>
        </w:rPr>
        <w:t>83</w:t>
      </w:r>
      <w:r w:rsidRP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693712" w:rsidRP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 przypadku gospodarstw pięcioosobowych (pow. normatywna 80 m</w:t>
      </w:r>
      <w:r w:rsidR="00693712" w:rsidRPr="00027A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693712" w:rsidRP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A2F38B1" w14:textId="77777777" w:rsidR="00693712" w:rsidRDefault="00693712" w:rsidP="003142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E96DE" w14:textId="3C144B55" w:rsidR="00450ACD" w:rsidRDefault="00B10E7D" w:rsidP="003142C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</w:t>
      </w:r>
      <w:r w:rsidR="00693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STOSOWANIA DOPŁAT</w:t>
      </w:r>
      <w:r w:rsidR="00027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693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WERYFIKACJA</w:t>
      </w:r>
      <w:r w:rsidR="00027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KRYTERIUM DOCHODOWEGO</w:t>
      </w:r>
      <w:r w:rsidR="00693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</w:t>
      </w:r>
    </w:p>
    <w:p w14:paraId="0F0EC82D" w14:textId="288C9A08" w:rsidR="00693712" w:rsidRPr="00693712" w:rsidRDefault="00693712" w:rsidP="00A174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Dopłaty mogą być stosowane w okresie nie dłuższym niż 20 lat, </w:t>
      </w:r>
      <w:r w:rsid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>poczynając</w:t>
      </w:r>
      <w:r w:rsidRPr="00693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miesiąca, w którym została zakończona inwestycja </w:t>
      </w:r>
      <w:r w:rsidRPr="00C8189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mieszkaniowa</w:t>
      </w:r>
      <w:r w:rsidRPr="006937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220DD6" w14:textId="77777777" w:rsidR="00693712" w:rsidRPr="00C8189C" w:rsidRDefault="00693712" w:rsidP="00A174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99A04" w14:textId="5B81EC8A" w:rsidR="00C8189C" w:rsidRPr="00C8189C" w:rsidRDefault="00693712" w:rsidP="00A174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7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Dopłaty przysługujące najemcy</w:t>
      </w:r>
      <w:r w:rsidRPr="00693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mieszkania stosuje się przez okres 15 lat, </w:t>
      </w:r>
      <w:r w:rsidR="00027A4A">
        <w:rPr>
          <w:rFonts w:ascii="Times New Roman" w:eastAsia="Times New Roman" w:hAnsi="Times New Roman" w:cs="Times New Roman"/>
          <w:sz w:val="24"/>
          <w:szCs w:val="24"/>
          <w:lang w:eastAsia="pl-PL"/>
        </w:rPr>
        <w:t>poczynając</w:t>
      </w:r>
      <w:r w:rsidRPr="00693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miesiąca dokonania pierwszej wpłaty dopłaty na rachunek inwestora.</w:t>
      </w:r>
      <w:r w:rsidR="00A1746D" w:rsidRPr="00C81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166C09" w14:textId="77777777" w:rsidR="00C8189C" w:rsidRPr="00C8189C" w:rsidRDefault="00C8189C" w:rsidP="00C8189C">
      <w:pPr>
        <w:rPr>
          <w:rFonts w:ascii="Times New Roman" w:hAnsi="Times New Roman" w:cs="Times New Roman"/>
        </w:rPr>
      </w:pPr>
    </w:p>
    <w:p w14:paraId="713B7447" w14:textId="1C1413BD" w:rsidR="00C8189C" w:rsidRPr="00C8189C" w:rsidRDefault="00C8189C" w:rsidP="00C8189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189C">
        <w:rPr>
          <w:rFonts w:ascii="Times New Roman" w:hAnsi="Times New Roman" w:cs="Times New Roman"/>
          <w:sz w:val="24"/>
          <w:szCs w:val="24"/>
        </w:rPr>
        <w:t xml:space="preserve">Dopłaty przyznaje </w:t>
      </w:r>
      <w:r w:rsidR="007D6EF0">
        <w:rPr>
          <w:rFonts w:ascii="Times New Roman" w:hAnsi="Times New Roman" w:cs="Times New Roman"/>
          <w:sz w:val="24"/>
          <w:szCs w:val="24"/>
        </w:rPr>
        <w:t xml:space="preserve">Gmina Żywiec </w:t>
      </w:r>
      <w:r w:rsidRPr="00C8189C">
        <w:rPr>
          <w:rFonts w:ascii="Times New Roman" w:hAnsi="Times New Roman" w:cs="Times New Roman"/>
          <w:sz w:val="24"/>
          <w:szCs w:val="24"/>
        </w:rPr>
        <w:t xml:space="preserve"> w drodze decyzji</w:t>
      </w:r>
      <w:r w:rsidR="00027A4A">
        <w:rPr>
          <w:rFonts w:ascii="Times New Roman" w:hAnsi="Times New Roman" w:cs="Times New Roman"/>
          <w:sz w:val="24"/>
          <w:szCs w:val="24"/>
        </w:rPr>
        <w:t>, zwan</w:t>
      </w:r>
      <w:r w:rsidR="003B5398">
        <w:rPr>
          <w:rFonts w:ascii="Times New Roman" w:hAnsi="Times New Roman" w:cs="Times New Roman"/>
          <w:sz w:val="24"/>
          <w:szCs w:val="24"/>
        </w:rPr>
        <w:t>a</w:t>
      </w:r>
      <w:r w:rsidR="00027A4A">
        <w:rPr>
          <w:rFonts w:ascii="Times New Roman" w:hAnsi="Times New Roman" w:cs="Times New Roman"/>
          <w:sz w:val="24"/>
          <w:szCs w:val="24"/>
        </w:rPr>
        <w:t xml:space="preserve"> dalej Organem</w:t>
      </w:r>
      <w:r w:rsidRPr="00C8189C">
        <w:rPr>
          <w:rFonts w:ascii="Times New Roman" w:hAnsi="Times New Roman" w:cs="Times New Roman"/>
          <w:sz w:val="24"/>
          <w:szCs w:val="24"/>
        </w:rPr>
        <w:t>.</w:t>
      </w:r>
    </w:p>
    <w:p w14:paraId="10E8ADEC" w14:textId="77777777" w:rsidR="00C8189C" w:rsidRPr="00C8189C" w:rsidRDefault="00C8189C" w:rsidP="00A174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650063" w14:textId="77777777" w:rsidR="00693712" w:rsidRPr="00693712" w:rsidRDefault="00A1746D" w:rsidP="00A174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Każdego roku dokonywana jest weryfikacja spełniania przez gospodarstwo domowe kryterium dochodowego. </w:t>
      </w:r>
    </w:p>
    <w:p w14:paraId="42CCC502" w14:textId="77777777" w:rsidR="007D6EF0" w:rsidRDefault="007D6EF0" w:rsidP="00A174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AEBEE9" w14:textId="77777777" w:rsidR="00A1746D" w:rsidRPr="00A1746D" w:rsidRDefault="00A1746D" w:rsidP="00A174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wcześniej niż w terminie 2 miesięcy, jednak nie później niż w terminie miesiąca przed rozpoczęciem każdych kolejnych 12 miesięcy, w jakich dopłaty będą stosowane, najemca uzyskujący dopłaty składa 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</w:t>
      </w: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oświadczenia o:</w:t>
      </w:r>
    </w:p>
    <w:p w14:paraId="7EDEBAAC" w14:textId="77777777" w:rsidR="00A1746D" w:rsidRPr="00A1746D" w:rsidRDefault="00A1746D" w:rsidP="00A1746D">
      <w:pPr>
        <w:pStyle w:val="Akapitzlist"/>
        <w:numPr>
          <w:ilvl w:val="1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liczbie osób wchodzących w skład gospodarstwa domowego,</w:t>
      </w:r>
    </w:p>
    <w:p w14:paraId="41AC4402" w14:textId="77777777" w:rsidR="00A1746D" w:rsidRPr="00A1746D" w:rsidRDefault="00A1746D" w:rsidP="00A1746D">
      <w:pPr>
        <w:pStyle w:val="Akapitzlist"/>
        <w:numPr>
          <w:ilvl w:val="1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dochodów tego gospodarstwa, z wyodrębnieniem dochodów poszczególnych osób wchodzących w skład gospodarstwa oraz informacją o wysokości dochodów utraconych lub uzyskanych przez te osoby i miesiącu ich utraty lub uzyskania, za rok kalendarzowy:</w:t>
      </w:r>
    </w:p>
    <w:p w14:paraId="08B9CD62" w14:textId="77777777" w:rsidR="00A1746D" w:rsidRPr="00A1746D" w:rsidRDefault="00A1746D" w:rsidP="00A1746D">
      <w:pPr>
        <w:pStyle w:val="Akapitzlist"/>
        <w:numPr>
          <w:ilvl w:val="1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poprzedzający rok, po upływie którego najemca składa oświadczenie - w przypadku oświadczeń składanych w okresie od 1 stycznia do 31 lipca danego roku,</w:t>
      </w:r>
    </w:p>
    <w:p w14:paraId="5B08D51C" w14:textId="77777777" w:rsidR="00A1746D" w:rsidRPr="00A1746D" w:rsidRDefault="00A1746D" w:rsidP="00A1746D">
      <w:pPr>
        <w:pStyle w:val="Akapitzlist"/>
        <w:numPr>
          <w:ilvl w:val="1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 upływie którego najemca składa oświadczenie - w przypadku oświadczeń składanych w okresie od 1 sierpnia do 31 grudnia danego roku</w:t>
      </w:r>
    </w:p>
    <w:p w14:paraId="7CE468F6" w14:textId="77777777" w:rsidR="00A1746D" w:rsidRPr="00A1746D" w:rsidRDefault="00A1746D" w:rsidP="00A174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 celu dokonania przez 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>Gminę</w:t>
      </w: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weryfikacji spełniania przez gospodarstwo domowe warunku, o którym mowa w art. 5 ust.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9BA4BE" w14:textId="77777777" w:rsidR="00A1746D" w:rsidRDefault="00A1746D" w:rsidP="007D6E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niezłożenia przez najemcę oświadczeń w terminie, o którym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wzywa najemcę do złożenia oświadczeń, wyznaczając termin na ich złożenie nie dłuższy niż 7 dni od dnia doręczenia najemcy wezwania.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bezskutecznym upływie terminu, wypłata dopłat podlega wstrzymaniu. </w:t>
      </w:r>
    </w:p>
    <w:p w14:paraId="2B0C0523" w14:textId="77777777" w:rsidR="00A1746D" w:rsidRPr="00A1746D" w:rsidRDefault="00A1746D" w:rsidP="007D6E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2DC9B7" w14:textId="24818433" w:rsidR="00B10E7D" w:rsidRDefault="007D6EF0" w:rsidP="007D6E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dokonaniu weryfikacji - </w:t>
      </w:r>
      <w:r w:rsidR="00B10E7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okr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eślonych w ustawie - </w:t>
      </w:r>
      <w:r w:rsidR="00A1746D"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</w:t>
      </w:r>
      <w:r w:rsidR="00B1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wydać decyzję </w:t>
      </w:r>
      <w:r w:rsidR="00A1746D"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pozbawienia prawa do dopłat</w:t>
      </w:r>
      <w:r w:rsidR="00B1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 zmienić </w:t>
      </w:r>
      <w:r w:rsidR="00B10E7D"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w sprawie dopłat w zakresie wysokości dopłaty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A0153A" w14:textId="77777777" w:rsidR="00A1746D" w:rsidRPr="00A1746D" w:rsidRDefault="00A1746D" w:rsidP="00A1746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E29534" w14:textId="07AFD189" w:rsidR="00693712" w:rsidRDefault="00A1746D" w:rsidP="00852DA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uzyskujący dopłaty </w:t>
      </w:r>
      <w:r w:rsidR="00B10E7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zobowiązany do po poinformowania Gminy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1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 </w:t>
      </w: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>o dokonaniu czynności prawnej skutkującej niespełnianiem przez niego lub inną osobę wchodzącą w skład gospodarstwa domowego warunku, o którym mowa w art. 4 ust. 1 pkt 2 lub ust. 8</w:t>
      </w:r>
      <w:r w:rsidR="00B1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(tj. warunków określonych powyżej w pkt I), </w:t>
      </w: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30 dni od dnia dokonania tej czynności.</w:t>
      </w:r>
      <w:r w:rsidR="00B1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najemca nie poinformował o dokonaniu czynności, o której mowa w ust. 1, w terminie 30 dni od dnia jej dokonania</w:t>
      </w:r>
      <w:r w:rsidR="00E31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będzie zobowiązany </w:t>
      </w: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>do ni</w:t>
      </w:r>
      <w:r w:rsidR="007D6EF0">
        <w:rPr>
          <w:rFonts w:ascii="Times New Roman" w:eastAsia="Times New Roman" w:hAnsi="Times New Roman" w:cs="Times New Roman"/>
          <w:sz w:val="24"/>
          <w:szCs w:val="24"/>
          <w:lang w:eastAsia="pl-PL"/>
        </w:rPr>
        <w:t>ezwłocznego zwrotu na rachunek G</w:t>
      </w:r>
      <w:r w:rsidRPr="00A17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środków stanowiących równowartość kwoty dopłat wraz z odsetkami ustawowymi, uzyskanych w okresie od dnia dokonania tej czynności do dnia, w którym ta decyzja stała się wykonalna. </w:t>
      </w:r>
    </w:p>
    <w:p w14:paraId="7F06223F" w14:textId="77777777" w:rsidR="00852DA6" w:rsidRPr="00852DA6" w:rsidRDefault="00852DA6" w:rsidP="00852DA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82A8CF" w14:textId="77777777" w:rsidR="003142CA" w:rsidRDefault="007D6EF0" w:rsidP="007D6EF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</w:t>
      </w:r>
      <w:r w:rsidR="00693712" w:rsidRPr="00693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PROCEDURA UBIEGANIA SIĘ O DOPŁATY </w:t>
      </w:r>
    </w:p>
    <w:p w14:paraId="14D631E8" w14:textId="77777777" w:rsidR="00693712" w:rsidRDefault="00693712" w:rsidP="003142CA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03BC52" w14:textId="295CD4E8" w:rsidR="008D202B" w:rsidRDefault="00693712" w:rsidP="00C818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Dopłaty przysługują </w:t>
      </w:r>
      <w:r w:rsidRPr="006937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pisemny wniosek najemcy</w:t>
      </w:r>
      <w:r w:rsidR="00E31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87C148" w14:textId="56D8E529" w:rsidR="008D202B" w:rsidRPr="008D202B" w:rsidRDefault="008D202B" w:rsidP="008D202B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2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 WZÓR WNIOSKU</w:t>
      </w:r>
    </w:p>
    <w:p w14:paraId="46BDB758" w14:textId="1418E14B" w:rsidR="008D202B" w:rsidRPr="008D202B" w:rsidRDefault="008D202B" w:rsidP="008D202B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20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Druk wniosku wraz z załącznikami dostępny jest:</w:t>
      </w:r>
    </w:p>
    <w:p w14:paraId="772F74C5" w14:textId="77777777" w:rsidR="008D202B" w:rsidRPr="008D202B" w:rsidRDefault="008D202B" w:rsidP="008D202B">
      <w:pPr>
        <w:numPr>
          <w:ilvl w:val="0"/>
          <w:numId w:val="25"/>
        </w:numPr>
        <w:spacing w:before="100" w:beforeAutospacing="1" w:after="100" w:afterAutospacing="1"/>
        <w:ind w:left="30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02B">
        <w:rPr>
          <w:rFonts w:ascii="Times New Roman" w:eastAsia="Times New Roman" w:hAnsi="Times New Roman" w:cs="Times New Roman"/>
          <w:sz w:val="24"/>
          <w:szCs w:val="24"/>
          <w:lang w:eastAsia="pl-PL"/>
        </w:rPr>
        <w:t>do pobrania w dole strony,</w:t>
      </w:r>
    </w:p>
    <w:p w14:paraId="729FA68B" w14:textId="77777777" w:rsidR="008D202B" w:rsidRPr="008D202B" w:rsidRDefault="008D202B" w:rsidP="008D202B">
      <w:pPr>
        <w:numPr>
          <w:ilvl w:val="0"/>
          <w:numId w:val="25"/>
        </w:numPr>
        <w:spacing w:before="100" w:beforeAutospacing="1" w:after="100" w:afterAutospacing="1"/>
        <w:ind w:left="30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02B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Żywieckiego Towarzystwa Budownictwa Społecznego Sp. z o.o. - www.tbs.zywiec.pl</w:t>
      </w:r>
    </w:p>
    <w:p w14:paraId="71C521CC" w14:textId="77777777" w:rsidR="008D202B" w:rsidRPr="008D202B" w:rsidRDefault="008D202B" w:rsidP="008D202B">
      <w:pPr>
        <w:numPr>
          <w:ilvl w:val="0"/>
          <w:numId w:val="25"/>
        </w:numPr>
        <w:spacing w:before="100" w:beforeAutospacing="1" w:after="100" w:afterAutospacing="1"/>
        <w:ind w:left="30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02B">
        <w:rPr>
          <w:rFonts w:ascii="Times New Roman" w:eastAsia="Times New Roman" w:hAnsi="Times New Roman" w:cs="Times New Roman"/>
          <w:sz w:val="24"/>
          <w:szCs w:val="24"/>
          <w:lang w:eastAsia="pl-PL"/>
        </w:rPr>
        <w:t>w Wydziale Geodezji Nieruchomości i Rolnictwa Urzędu Miasta w Żywcu</w:t>
      </w:r>
    </w:p>
    <w:p w14:paraId="32AE8054" w14:textId="77777777" w:rsidR="008D202B" w:rsidRPr="008D202B" w:rsidRDefault="008D202B" w:rsidP="008D202B">
      <w:pPr>
        <w:numPr>
          <w:ilvl w:val="0"/>
          <w:numId w:val="25"/>
        </w:numPr>
        <w:spacing w:before="100" w:beforeAutospacing="1" w:after="100" w:afterAutospacing="1"/>
        <w:ind w:left="30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02B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Żywieckiego Towarzystwa Budownictwa Mieszkaniowego Sp. z o.o. z siedzibą w Żywcu przy ul. Zamkowa 14</w:t>
      </w:r>
    </w:p>
    <w:p w14:paraId="111B9024" w14:textId="77777777" w:rsidR="008D202B" w:rsidRDefault="008D202B" w:rsidP="008D202B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E33F335" w14:textId="6FF47AE5" w:rsidR="008D202B" w:rsidRPr="008D202B" w:rsidRDefault="008D202B" w:rsidP="008D202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2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 ZŁOŻENIE WNIOSKU</w:t>
      </w:r>
    </w:p>
    <w:p w14:paraId="3DA5866D" w14:textId="77777777" w:rsidR="008D202B" w:rsidRPr="008D202B" w:rsidRDefault="008D202B" w:rsidP="008D202B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02B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wnioski można będzie składać:</w:t>
      </w:r>
    </w:p>
    <w:p w14:paraId="1222C6BD" w14:textId="15F983B5" w:rsidR="008D202B" w:rsidRPr="008D202B" w:rsidRDefault="008D202B" w:rsidP="008D202B">
      <w:pPr>
        <w:numPr>
          <w:ilvl w:val="0"/>
          <w:numId w:val="27"/>
        </w:numPr>
        <w:spacing w:before="100" w:beforeAutospacing="1" w:after="100" w:afterAutospacing="1"/>
        <w:ind w:left="30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02B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dzienniku podawczym w Urzędzie Mi</w:t>
      </w:r>
      <w:r w:rsidR="00A960FE">
        <w:rPr>
          <w:rFonts w:ascii="Times New Roman" w:eastAsia="Times New Roman" w:hAnsi="Times New Roman" w:cs="Times New Roman"/>
          <w:sz w:val="24"/>
          <w:szCs w:val="24"/>
          <w:lang w:eastAsia="pl-PL"/>
        </w:rPr>
        <w:t>ejskim</w:t>
      </w:r>
      <w:r w:rsidRPr="008D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Żywcu, ul. Rynek 2</w:t>
      </w:r>
    </w:p>
    <w:p w14:paraId="5B2EEA8B" w14:textId="73E53A29" w:rsidR="008D202B" w:rsidRDefault="008D202B" w:rsidP="008D202B">
      <w:pPr>
        <w:numPr>
          <w:ilvl w:val="0"/>
          <w:numId w:val="27"/>
        </w:numPr>
        <w:spacing w:before="100" w:beforeAutospacing="1" w:after="100" w:afterAutospacing="1"/>
        <w:ind w:left="30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02B"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 tradycyjną (dla celów dowodowych zaleca się przesłanie listem poleconym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DOPŁATY - </w:t>
      </w:r>
      <w:r w:rsidR="00B16A53">
        <w:rPr>
          <w:rFonts w:ascii="Times New Roman" w:eastAsia="Times New Roman" w:hAnsi="Times New Roman" w:cs="Times New Roman"/>
          <w:sz w:val="24"/>
          <w:szCs w:val="24"/>
          <w:lang w:eastAsia="pl-PL"/>
        </w:rPr>
        <w:t>BROWARNA</w:t>
      </w:r>
      <w:r w:rsidRPr="008D202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Urząd Miasta w Żywcu, ul. Rynek 2, 34-300 Żywiec</w:t>
      </w:r>
    </w:p>
    <w:p w14:paraId="73A4219B" w14:textId="34778FAA" w:rsidR="008D202B" w:rsidRPr="008D202B" w:rsidRDefault="008D202B" w:rsidP="008D202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2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 TERMIN SKŁADANIA WNIOSKU</w:t>
      </w:r>
    </w:p>
    <w:p w14:paraId="69CF4D6A" w14:textId="50D9C17C" w:rsidR="008D202B" w:rsidRDefault="008D202B" w:rsidP="008D202B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5BBE4A6" w14:textId="714CE8CA" w:rsidR="00643E78" w:rsidRDefault="008D202B" w:rsidP="008D202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dopłaty do czynszu można będzie składać po ogłoszeniu naboru przez Urząd Mi</w:t>
      </w:r>
      <w:r w:rsidR="00A960FE">
        <w:rPr>
          <w:rFonts w:ascii="Times New Roman" w:eastAsia="Times New Roman" w:hAnsi="Times New Roman" w:cs="Times New Roman"/>
          <w:sz w:val="24"/>
          <w:szCs w:val="24"/>
          <w:lang w:eastAsia="pl-PL"/>
        </w:rPr>
        <w:t>ejski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Żywcu w wyznaczonym terminie.</w:t>
      </w:r>
    </w:p>
    <w:p w14:paraId="1085C533" w14:textId="672F14D1" w:rsidR="008D202B" w:rsidRPr="008D202B" w:rsidRDefault="008D202B" w:rsidP="008D202B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2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4)  OPŁATA SKARBOWA</w:t>
      </w:r>
    </w:p>
    <w:p w14:paraId="6EFB8F71" w14:textId="34C68108" w:rsidR="00245318" w:rsidRPr="00245318" w:rsidRDefault="00852DA6" w:rsidP="00245318">
      <w:pPr>
        <w:rPr>
          <w:rStyle w:val="Pogrubienie"/>
          <w:b w:val="0"/>
          <w:bCs w:val="0"/>
          <w:sz w:val="24"/>
          <w:szCs w:val="24"/>
        </w:rPr>
      </w:pPr>
      <w:r w:rsidRPr="00F4775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składające wniosek - zgodnie z art. 1 ust. 1 pkt 2 lit. a) ustawy z dnia 16 listopada 2006 r. o opłacie skarbowej (Dz.U. z 202</w:t>
      </w:r>
      <w:r w:rsidR="007B2F0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47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B2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1923 </w:t>
      </w:r>
      <w:r w:rsidRPr="00F47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późn.zm.)  oraz załącznikiem do tejże ustawy zobowiązane są do </w:t>
      </w:r>
      <w:r w:rsidRPr="00F477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wniesienia opłaty skarbowej za dokonanie czynności urzędowej w wysokości 10,00 zł. Wpłaty należy dokonać na rachunek bankowy Urzędu Miasta w Żywcu nr rachunku </w:t>
      </w:r>
      <w:r w:rsidR="00245318" w:rsidRPr="00245318">
        <w:rPr>
          <w:rStyle w:val="Pogrubienie"/>
          <w:b w:val="0"/>
          <w:bCs w:val="0"/>
          <w:sz w:val="24"/>
          <w:szCs w:val="24"/>
        </w:rPr>
        <w:t>31 1240 4142 1111 0000 4826 6196</w:t>
      </w:r>
    </w:p>
    <w:p w14:paraId="626AB1B1" w14:textId="3690B81D" w:rsidR="008D202B" w:rsidRDefault="008D202B" w:rsidP="0024531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tytułem: </w:t>
      </w:r>
      <w:r w:rsidRPr="007B2F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Dopłata do czynszu </w:t>
      </w:r>
      <w:r w:rsidR="00B16A53" w:rsidRPr="007B2F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BROWARNA</w:t>
      </w:r>
    </w:p>
    <w:p w14:paraId="68F3FA56" w14:textId="72D7B238" w:rsidR="00B16A53" w:rsidRDefault="00B16A53" w:rsidP="0024531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DD0DA5" w14:textId="77777777" w:rsidR="00B16A53" w:rsidRDefault="00B16A53" w:rsidP="0024531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2F2977" w14:textId="6D569857" w:rsidR="00245318" w:rsidRDefault="00245318" w:rsidP="0024531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1F20D7" w14:textId="77777777" w:rsidR="00245318" w:rsidRPr="008D202B" w:rsidRDefault="00245318" w:rsidP="002453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ACFD1" w14:textId="531B3C36" w:rsidR="008D202B" w:rsidRPr="008D202B" w:rsidRDefault="004677E9" w:rsidP="008D202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5) WYMAGANE DOKUMENTY</w:t>
      </w:r>
    </w:p>
    <w:p w14:paraId="14013CF0" w14:textId="77777777" w:rsidR="00C8189C" w:rsidRDefault="00C8189C" w:rsidP="00693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8B7551" w14:textId="77777777" w:rsidR="00693712" w:rsidRPr="004677E9" w:rsidRDefault="00693712" w:rsidP="00693712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677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wniosku o dopłaty najemca dołącza:</w:t>
      </w:r>
    </w:p>
    <w:p w14:paraId="17206BC3" w14:textId="77777777" w:rsidR="00C8189C" w:rsidRPr="00693712" w:rsidRDefault="00C8189C" w:rsidP="00693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2C851" w14:textId="77777777" w:rsidR="00C8189C" w:rsidRPr="00A223A6" w:rsidRDefault="00693712" w:rsidP="00A223A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umowy najmu</w:t>
      </w:r>
      <w:r w:rsidR="00C8189C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E5BB946" w14:textId="4A2BBBFF" w:rsidR="00693712" w:rsidRPr="00A223A6" w:rsidRDefault="00693712" w:rsidP="00A223A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liczbie osób wchodzących w skład gospodarstwa domowego</w:t>
      </w:r>
      <w:r w:rsidR="004677E9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1)</w:t>
      </w:r>
      <w:r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FDF70D8" w14:textId="54BE285D" w:rsidR="00C8189C" w:rsidRPr="00A223A6" w:rsidRDefault="00693712" w:rsidP="00A223A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wysokości dochodów gospodarstwa domowego</w:t>
      </w:r>
      <w:r w:rsidR="004677E9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2)</w:t>
      </w:r>
      <w:r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9F8F411" w14:textId="5A59CBE1" w:rsidR="00693712" w:rsidRPr="00A223A6" w:rsidRDefault="00693712" w:rsidP="00A223A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spełnieniu warunku, o kt</w:t>
      </w:r>
      <w:r w:rsidR="00C8189C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órym mowa w art. 4 ust. 1 pkt 3 ustawy</w:t>
      </w:r>
      <w:r w:rsidR="004677E9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3)</w:t>
      </w:r>
      <w:r w:rsidR="00C8189C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EB83C11" w14:textId="7FA04439" w:rsidR="00693712" w:rsidRPr="00A223A6" w:rsidRDefault="00693712" w:rsidP="00A223A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zobowiązanie, o którym mowa w art. 4 ust. 3</w:t>
      </w:r>
      <w:r w:rsidR="00C8189C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(</w:t>
      </w:r>
      <w:r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tym przepisie</w:t>
      </w:r>
      <w:r w:rsidR="00C8189C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677E9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4)</w:t>
      </w:r>
      <w:r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CE536CF" w14:textId="38281929" w:rsidR="00C8189C" w:rsidRPr="00A223A6" w:rsidRDefault="00693712" w:rsidP="00A223A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wcześniejszym stosowaniu dopłat </w:t>
      </w:r>
      <w:r w:rsidR="00C8189C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do czynszu wobec najemcy</w:t>
      </w:r>
      <w:r w:rsidR="00461E4A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5)</w:t>
      </w:r>
      <w:r w:rsidR="00C8189C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0748CD9" w14:textId="17737D29" w:rsidR="00C8189C" w:rsidRPr="00A223A6" w:rsidRDefault="00693712" w:rsidP="00A223A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wcześniejszym stosowaniu dopłat </w:t>
      </w:r>
      <w:r w:rsidR="00C8189C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czynszu wobec </w:t>
      </w:r>
      <w:r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w osoby, która w przeszłości była najemcą innego mieszkania</w:t>
      </w:r>
      <w:r w:rsidR="00461E4A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6)</w:t>
      </w:r>
      <w:r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24C3F04" w14:textId="12F72D11" w:rsidR="00064462" w:rsidRPr="00A223A6" w:rsidRDefault="00693712" w:rsidP="00A223A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wcześniejszym stosowaniu dopłat wobec zmarłego najemcy</w:t>
      </w:r>
      <w:r w:rsidR="00461E4A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7)</w:t>
      </w:r>
      <w:r w:rsidR="00064462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21A62A7" w14:textId="0BD9F493" w:rsidR="00693712" w:rsidRDefault="00064462" w:rsidP="00A223A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uiszczenia opłaty skarbowej</w:t>
      </w:r>
      <w:r w:rsidR="00852DA6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pkt. V. pkt. 4</w:t>
      </w:r>
      <w:r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93712" w:rsidRPr="00A2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1B83A1" w14:textId="4B95A076" w:rsidR="00007541" w:rsidRDefault="00007541" w:rsidP="0000754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9BB10" w14:textId="24301C13" w:rsidR="00007541" w:rsidRPr="00007541" w:rsidRDefault="00007541" w:rsidP="0000754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dotyczące wysokości dochodu gospodarstwa zawarte we wniosku o dopłaty podlegają weryfikacji Organu. </w:t>
      </w:r>
      <w:r w:rsidRPr="00007541">
        <w:rPr>
          <w:rFonts w:ascii="Times New Roman" w:hAnsi="Times New Roman" w:cs="Times New Roman"/>
          <w:sz w:val="24"/>
          <w:szCs w:val="24"/>
        </w:rPr>
        <w:t xml:space="preserve">W przypadku powzięcia uzasadnionych wątpliwości co do prawdziwości danych zawartych w oświadczeniu, </w:t>
      </w:r>
      <w:r w:rsidR="00873305">
        <w:rPr>
          <w:rFonts w:ascii="Times New Roman" w:hAnsi="Times New Roman" w:cs="Times New Roman"/>
          <w:sz w:val="24"/>
          <w:szCs w:val="24"/>
        </w:rPr>
        <w:t>O</w:t>
      </w:r>
      <w:r w:rsidRPr="00007541">
        <w:rPr>
          <w:rFonts w:ascii="Times New Roman" w:hAnsi="Times New Roman" w:cs="Times New Roman"/>
          <w:sz w:val="24"/>
          <w:szCs w:val="24"/>
        </w:rPr>
        <w:t>rgan w</w:t>
      </w:r>
      <w:r w:rsidR="00F5725A">
        <w:rPr>
          <w:rFonts w:ascii="Times New Roman" w:hAnsi="Times New Roman" w:cs="Times New Roman"/>
          <w:sz w:val="24"/>
          <w:szCs w:val="24"/>
        </w:rPr>
        <w:t>e</w:t>
      </w:r>
      <w:r w:rsidRPr="00007541">
        <w:rPr>
          <w:rFonts w:ascii="Times New Roman" w:hAnsi="Times New Roman" w:cs="Times New Roman"/>
          <w:sz w:val="24"/>
          <w:szCs w:val="24"/>
        </w:rPr>
        <w:t>z</w:t>
      </w:r>
      <w:r w:rsidR="00873305">
        <w:rPr>
          <w:rFonts w:ascii="Times New Roman" w:hAnsi="Times New Roman" w:cs="Times New Roman"/>
          <w:sz w:val="24"/>
          <w:szCs w:val="24"/>
        </w:rPr>
        <w:t>wie</w:t>
      </w:r>
      <w:r w:rsidRPr="00007541">
        <w:rPr>
          <w:rFonts w:ascii="Times New Roman" w:hAnsi="Times New Roman" w:cs="Times New Roman"/>
          <w:sz w:val="24"/>
          <w:szCs w:val="24"/>
        </w:rPr>
        <w:t xml:space="preserve"> najemcę do przedstawienia zaświadczeń potwierdzających dane zawarte w tym oświadczeniu i do udzielenia upoważnienia do uzyskania informacji, zawartych w oświadczeniu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7541">
        <w:rPr>
          <w:rFonts w:ascii="Times New Roman" w:hAnsi="Times New Roman" w:cs="Times New Roman"/>
          <w:sz w:val="24"/>
          <w:szCs w:val="24"/>
        </w:rPr>
        <w:t xml:space="preserve"> od organów podatkowych, organów emerytalno-rentowych oraz z rejestrów publicznych.</w:t>
      </w:r>
    </w:p>
    <w:p w14:paraId="681F1477" w14:textId="77777777" w:rsidR="00F47758" w:rsidRDefault="00F47758" w:rsidP="00EE6C7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610894" w14:textId="77777777" w:rsidR="007D6EF0" w:rsidRDefault="00112A4F" w:rsidP="00112A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Najemcy mieszkań, którym przyznano dopłaty podlegają wpisowi do ewidencji najemców prowadzonej przez Bank Gospodarstwa Krajowego na podstawie art. 20 ustawy. Zakres danych związanych z ewidencją obejmuje : </w:t>
      </w:r>
    </w:p>
    <w:p w14:paraId="2492C619" w14:textId="1D4E81BD" w:rsidR="00112A4F" w:rsidRPr="002027A2" w:rsidRDefault="00112A4F" w:rsidP="002027A2">
      <w:pPr>
        <w:pStyle w:val="Akapitzlist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A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najemcy (w tym nr PESEL, a w przypadku, gdy nie nadano tego numeru</w:t>
      </w:r>
      <w:r w:rsidR="00A960F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0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seri</w:t>
      </w:r>
      <w:r w:rsidR="00A960F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0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numer dokumentu tożsamości),</w:t>
      </w:r>
    </w:p>
    <w:p w14:paraId="2DC666A1" w14:textId="77777777" w:rsidR="00112A4F" w:rsidRPr="002027A2" w:rsidRDefault="00112A4F" w:rsidP="002027A2">
      <w:pPr>
        <w:pStyle w:val="Akapitzlist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A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przyznanej dopłaty,</w:t>
      </w:r>
    </w:p>
    <w:p w14:paraId="69149811" w14:textId="67932F70" w:rsidR="00106831" w:rsidRDefault="00112A4F" w:rsidP="00F47758">
      <w:pPr>
        <w:pStyle w:val="Akapitzlist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7A2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stosowania dopłat.</w:t>
      </w:r>
    </w:p>
    <w:p w14:paraId="148FCDA8" w14:textId="77777777" w:rsidR="006D34BB" w:rsidRPr="006D34BB" w:rsidRDefault="006D34BB" w:rsidP="006D34B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70776A" w14:textId="3E8AA2C5" w:rsidR="00C8189C" w:rsidRPr="006D34BB" w:rsidRDefault="00F47758" w:rsidP="006D34B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068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na temat dopłat można także uz</w:t>
      </w:r>
      <w:r w:rsidR="00106831" w:rsidRPr="001068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yskać na stronie internetowej  </w:t>
      </w:r>
      <w:r w:rsidRPr="001068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https://www.bgk.pl/osoby-fizyczne/mieszkanie-na-start/</w:t>
      </w:r>
    </w:p>
    <w:sectPr w:rsidR="00C8189C" w:rsidRPr="006D34BB" w:rsidSect="006D3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963B" w14:textId="77777777" w:rsidR="00192C88" w:rsidRDefault="00192C88" w:rsidP="00696F7F">
      <w:r>
        <w:separator/>
      </w:r>
    </w:p>
  </w:endnote>
  <w:endnote w:type="continuationSeparator" w:id="0">
    <w:p w14:paraId="62D421BA" w14:textId="77777777" w:rsidR="00192C88" w:rsidRDefault="00192C88" w:rsidP="0069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3BDA" w14:textId="77777777" w:rsidR="00192C88" w:rsidRDefault="00192C88" w:rsidP="00696F7F">
      <w:r>
        <w:separator/>
      </w:r>
    </w:p>
  </w:footnote>
  <w:footnote w:type="continuationSeparator" w:id="0">
    <w:p w14:paraId="5509175D" w14:textId="77777777" w:rsidR="00192C88" w:rsidRDefault="00192C88" w:rsidP="00696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701"/>
    <w:multiLevelType w:val="multilevel"/>
    <w:tmpl w:val="D95C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4786D"/>
    <w:multiLevelType w:val="hybridMultilevel"/>
    <w:tmpl w:val="815E5FC4"/>
    <w:lvl w:ilvl="0" w:tplc="416ADC8C">
      <w:start w:val="1"/>
      <w:numFmt w:val="decimal"/>
      <w:lvlText w:val="%1)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27917FD"/>
    <w:multiLevelType w:val="hybridMultilevel"/>
    <w:tmpl w:val="0DB437D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B741C5"/>
    <w:multiLevelType w:val="hybridMultilevel"/>
    <w:tmpl w:val="B4FCA934"/>
    <w:lvl w:ilvl="0" w:tplc="416ADC8C">
      <w:start w:val="1"/>
      <w:numFmt w:val="decimal"/>
      <w:lvlText w:val="%1)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80E346E"/>
    <w:multiLevelType w:val="hybridMultilevel"/>
    <w:tmpl w:val="1BA8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21AE3"/>
    <w:multiLevelType w:val="hybridMultilevel"/>
    <w:tmpl w:val="ECE6C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763A5"/>
    <w:multiLevelType w:val="hybridMultilevel"/>
    <w:tmpl w:val="CF6C0724"/>
    <w:lvl w:ilvl="0" w:tplc="416ADC8C">
      <w:start w:val="1"/>
      <w:numFmt w:val="decimal"/>
      <w:lvlText w:val="%1)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AA620C"/>
    <w:multiLevelType w:val="hybridMultilevel"/>
    <w:tmpl w:val="7D8A7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60FCE"/>
    <w:multiLevelType w:val="multilevel"/>
    <w:tmpl w:val="43940DA8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decimal"/>
      <w:lvlText w:val="%2)"/>
      <w:lvlJc w:val="left"/>
      <w:pPr>
        <w:ind w:left="23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22A66370"/>
    <w:multiLevelType w:val="hybridMultilevel"/>
    <w:tmpl w:val="1EF04EEC"/>
    <w:lvl w:ilvl="0" w:tplc="416ADC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1082"/>
    <w:multiLevelType w:val="hybridMultilevel"/>
    <w:tmpl w:val="B5947B0A"/>
    <w:lvl w:ilvl="0" w:tplc="416ADC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80549"/>
    <w:multiLevelType w:val="multilevel"/>
    <w:tmpl w:val="E07EC3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2E030B"/>
    <w:multiLevelType w:val="hybridMultilevel"/>
    <w:tmpl w:val="DF2AE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D0681"/>
    <w:multiLevelType w:val="multilevel"/>
    <w:tmpl w:val="FE20CB54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decimal"/>
      <w:lvlText w:val="%2)"/>
      <w:lvlJc w:val="right"/>
      <w:pPr>
        <w:ind w:left="23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2FFF145D"/>
    <w:multiLevelType w:val="multilevel"/>
    <w:tmpl w:val="C73257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90219B"/>
    <w:multiLevelType w:val="hybridMultilevel"/>
    <w:tmpl w:val="1B248686"/>
    <w:lvl w:ilvl="0" w:tplc="416ADC8C">
      <w:start w:val="1"/>
      <w:numFmt w:val="decimal"/>
      <w:lvlText w:val="%1)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2FB5F0F"/>
    <w:multiLevelType w:val="hybridMultilevel"/>
    <w:tmpl w:val="0FF8D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1633C"/>
    <w:multiLevelType w:val="hybridMultilevel"/>
    <w:tmpl w:val="6450C14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895429"/>
    <w:multiLevelType w:val="hybridMultilevel"/>
    <w:tmpl w:val="D25C9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07DA5"/>
    <w:multiLevelType w:val="hybridMultilevel"/>
    <w:tmpl w:val="E7D44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E6C85"/>
    <w:multiLevelType w:val="multilevel"/>
    <w:tmpl w:val="FCF848E4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decimal"/>
      <w:lvlText w:val="%2)"/>
      <w:lvlJc w:val="left"/>
      <w:pPr>
        <w:ind w:left="23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4CC6040D"/>
    <w:multiLevelType w:val="hybridMultilevel"/>
    <w:tmpl w:val="411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7764A"/>
    <w:multiLevelType w:val="hybridMultilevel"/>
    <w:tmpl w:val="82D83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86FF0"/>
    <w:multiLevelType w:val="hybridMultilevel"/>
    <w:tmpl w:val="B678B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4EFB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77E84"/>
    <w:multiLevelType w:val="hybridMultilevel"/>
    <w:tmpl w:val="E1B21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D4D32"/>
    <w:multiLevelType w:val="multilevel"/>
    <w:tmpl w:val="0EFE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610F0A"/>
    <w:multiLevelType w:val="hybridMultilevel"/>
    <w:tmpl w:val="A336E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62933"/>
    <w:multiLevelType w:val="multilevel"/>
    <w:tmpl w:val="FCF848E4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decimal"/>
      <w:lvlText w:val="%2)"/>
      <w:lvlJc w:val="left"/>
      <w:pPr>
        <w:ind w:left="23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5A6B7437"/>
    <w:multiLevelType w:val="hybridMultilevel"/>
    <w:tmpl w:val="694AC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A4C89"/>
    <w:multiLevelType w:val="hybridMultilevel"/>
    <w:tmpl w:val="BB425F6A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629F3E5E"/>
    <w:multiLevelType w:val="hybridMultilevel"/>
    <w:tmpl w:val="FE20CB54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416ADC8C">
      <w:start w:val="1"/>
      <w:numFmt w:val="decimal"/>
      <w:lvlText w:val="%2)"/>
      <w:lvlJc w:val="righ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5C46883"/>
    <w:multiLevelType w:val="hybridMultilevel"/>
    <w:tmpl w:val="F8242B2A"/>
    <w:lvl w:ilvl="0" w:tplc="416ADC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416ADC8C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07523"/>
    <w:multiLevelType w:val="hybridMultilevel"/>
    <w:tmpl w:val="76F4E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4415A"/>
    <w:multiLevelType w:val="hybridMultilevel"/>
    <w:tmpl w:val="DBFC03A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E8378F1"/>
    <w:multiLevelType w:val="hybridMultilevel"/>
    <w:tmpl w:val="17EE8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F78A3"/>
    <w:multiLevelType w:val="multilevel"/>
    <w:tmpl w:val="577E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F0127C"/>
    <w:multiLevelType w:val="hybridMultilevel"/>
    <w:tmpl w:val="8A7AF8AE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8D60851"/>
    <w:multiLevelType w:val="hybridMultilevel"/>
    <w:tmpl w:val="676C2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43816"/>
    <w:multiLevelType w:val="hybridMultilevel"/>
    <w:tmpl w:val="B82A9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824810">
    <w:abstractNumId w:val="37"/>
  </w:num>
  <w:num w:numId="2" w16cid:durableId="647443571">
    <w:abstractNumId w:val="26"/>
  </w:num>
  <w:num w:numId="3" w16cid:durableId="341207376">
    <w:abstractNumId w:val="24"/>
  </w:num>
  <w:num w:numId="4" w16cid:durableId="1318995025">
    <w:abstractNumId w:val="23"/>
  </w:num>
  <w:num w:numId="5" w16cid:durableId="232355403">
    <w:abstractNumId w:val="30"/>
  </w:num>
  <w:num w:numId="6" w16cid:durableId="1731266219">
    <w:abstractNumId w:val="32"/>
  </w:num>
  <w:num w:numId="7" w16cid:durableId="2140225045">
    <w:abstractNumId w:val="36"/>
  </w:num>
  <w:num w:numId="8" w16cid:durableId="1735661126">
    <w:abstractNumId w:val="28"/>
  </w:num>
  <w:num w:numId="9" w16cid:durableId="1536580271">
    <w:abstractNumId w:val="16"/>
  </w:num>
  <w:num w:numId="10" w16cid:durableId="2039381053">
    <w:abstractNumId w:val="7"/>
  </w:num>
  <w:num w:numId="11" w16cid:durableId="934900100">
    <w:abstractNumId w:val="29"/>
  </w:num>
  <w:num w:numId="12" w16cid:durableId="502090982">
    <w:abstractNumId w:val="18"/>
  </w:num>
  <w:num w:numId="13" w16cid:durableId="860051062">
    <w:abstractNumId w:val="22"/>
  </w:num>
  <w:num w:numId="14" w16cid:durableId="1795101438">
    <w:abstractNumId w:val="38"/>
  </w:num>
  <w:num w:numId="15" w16cid:durableId="29651871">
    <w:abstractNumId w:val="5"/>
  </w:num>
  <w:num w:numId="16" w16cid:durableId="1665739091">
    <w:abstractNumId w:val="25"/>
  </w:num>
  <w:num w:numId="17" w16cid:durableId="337078819">
    <w:abstractNumId w:val="19"/>
  </w:num>
  <w:num w:numId="18" w16cid:durableId="1994870275">
    <w:abstractNumId w:val="34"/>
  </w:num>
  <w:num w:numId="19" w16cid:durableId="566690338">
    <w:abstractNumId w:val="17"/>
  </w:num>
  <w:num w:numId="20" w16cid:durableId="811756961">
    <w:abstractNumId w:val="33"/>
  </w:num>
  <w:num w:numId="21" w16cid:durableId="1596473214">
    <w:abstractNumId w:val="21"/>
  </w:num>
  <w:num w:numId="22" w16cid:durableId="1482189768">
    <w:abstractNumId w:val="31"/>
  </w:num>
  <w:num w:numId="23" w16cid:durableId="23360949">
    <w:abstractNumId w:val="12"/>
  </w:num>
  <w:num w:numId="24" w16cid:durableId="1342392130">
    <w:abstractNumId w:val="2"/>
  </w:num>
  <w:num w:numId="25" w16cid:durableId="1275361262">
    <w:abstractNumId w:val="11"/>
  </w:num>
  <w:num w:numId="26" w16cid:durableId="1371491749">
    <w:abstractNumId w:val="4"/>
  </w:num>
  <w:num w:numId="27" w16cid:durableId="477577623">
    <w:abstractNumId w:val="14"/>
  </w:num>
  <w:num w:numId="28" w16cid:durableId="1862356966">
    <w:abstractNumId w:val="8"/>
  </w:num>
  <w:num w:numId="29" w16cid:durableId="1216963852">
    <w:abstractNumId w:val="27"/>
  </w:num>
  <w:num w:numId="30" w16cid:durableId="1778523816">
    <w:abstractNumId w:val="20"/>
  </w:num>
  <w:num w:numId="31" w16cid:durableId="1404180004">
    <w:abstractNumId w:val="13"/>
  </w:num>
  <w:num w:numId="32" w16cid:durableId="1303198822">
    <w:abstractNumId w:val="9"/>
  </w:num>
  <w:num w:numId="33" w16cid:durableId="749080692">
    <w:abstractNumId w:val="1"/>
  </w:num>
  <w:num w:numId="34" w16cid:durableId="1288782226">
    <w:abstractNumId w:val="6"/>
  </w:num>
  <w:num w:numId="35" w16cid:durableId="1772814458">
    <w:abstractNumId w:val="15"/>
  </w:num>
  <w:num w:numId="36" w16cid:durableId="1026447058">
    <w:abstractNumId w:val="3"/>
  </w:num>
  <w:num w:numId="37" w16cid:durableId="2052221065">
    <w:abstractNumId w:val="10"/>
  </w:num>
  <w:num w:numId="38" w16cid:durableId="2026207918">
    <w:abstractNumId w:val="0"/>
  </w:num>
  <w:num w:numId="39" w16cid:durableId="1657146238">
    <w:abstractNumId w:val="35"/>
  </w:num>
  <w:num w:numId="40" w16cid:durableId="141381659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C0"/>
    <w:rsid w:val="00007541"/>
    <w:rsid w:val="00027A4A"/>
    <w:rsid w:val="00064462"/>
    <w:rsid w:val="00106831"/>
    <w:rsid w:val="00112A4F"/>
    <w:rsid w:val="00172B1A"/>
    <w:rsid w:val="00176255"/>
    <w:rsid w:val="00192C88"/>
    <w:rsid w:val="001B1A12"/>
    <w:rsid w:val="001C57E0"/>
    <w:rsid w:val="001C64FB"/>
    <w:rsid w:val="002012FE"/>
    <w:rsid w:val="00201FE6"/>
    <w:rsid w:val="002027A2"/>
    <w:rsid w:val="00245318"/>
    <w:rsid w:val="003142CA"/>
    <w:rsid w:val="003572E6"/>
    <w:rsid w:val="003B5398"/>
    <w:rsid w:val="003F5B43"/>
    <w:rsid w:val="004208ED"/>
    <w:rsid w:val="00450ACD"/>
    <w:rsid w:val="00461E4A"/>
    <w:rsid w:val="004677E9"/>
    <w:rsid w:val="004A2F84"/>
    <w:rsid w:val="004A3F90"/>
    <w:rsid w:val="005A36E9"/>
    <w:rsid w:val="005A7ADA"/>
    <w:rsid w:val="005E6E58"/>
    <w:rsid w:val="00643E78"/>
    <w:rsid w:val="0065488A"/>
    <w:rsid w:val="00693712"/>
    <w:rsid w:val="00696F7F"/>
    <w:rsid w:val="006A1296"/>
    <w:rsid w:val="006D34BB"/>
    <w:rsid w:val="00780890"/>
    <w:rsid w:val="0079718B"/>
    <w:rsid w:val="007B2F0F"/>
    <w:rsid w:val="007D6EF0"/>
    <w:rsid w:val="00805BE6"/>
    <w:rsid w:val="00852DA6"/>
    <w:rsid w:val="00873305"/>
    <w:rsid w:val="008777FD"/>
    <w:rsid w:val="008D202B"/>
    <w:rsid w:val="009A6049"/>
    <w:rsid w:val="009C5FC0"/>
    <w:rsid w:val="00A1746D"/>
    <w:rsid w:val="00A223A6"/>
    <w:rsid w:val="00A56B83"/>
    <w:rsid w:val="00A960FE"/>
    <w:rsid w:val="00AE6A0C"/>
    <w:rsid w:val="00B043D7"/>
    <w:rsid w:val="00B10E7D"/>
    <w:rsid w:val="00B16A53"/>
    <w:rsid w:val="00BF50BF"/>
    <w:rsid w:val="00C440E7"/>
    <w:rsid w:val="00C53A93"/>
    <w:rsid w:val="00C8189C"/>
    <w:rsid w:val="00CB6DD4"/>
    <w:rsid w:val="00D73F70"/>
    <w:rsid w:val="00D84E45"/>
    <w:rsid w:val="00DC790B"/>
    <w:rsid w:val="00E21F0A"/>
    <w:rsid w:val="00E31371"/>
    <w:rsid w:val="00EE19BA"/>
    <w:rsid w:val="00EE6C7C"/>
    <w:rsid w:val="00F47758"/>
    <w:rsid w:val="00F5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251B"/>
  <w15:docId w15:val="{1EFDBE80-55DD-4C3A-8D57-51E84D30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C5FC0"/>
  </w:style>
  <w:style w:type="character" w:customStyle="1" w:styleId="text-justify">
    <w:name w:val="text-justify"/>
    <w:basedOn w:val="Domylnaczcionkaakapitu"/>
    <w:rsid w:val="009C5FC0"/>
  </w:style>
  <w:style w:type="character" w:styleId="Uwydatnienie">
    <w:name w:val="Emphasis"/>
    <w:basedOn w:val="Domylnaczcionkaakapitu"/>
    <w:uiPriority w:val="20"/>
    <w:qFormat/>
    <w:rsid w:val="009C5FC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C5F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3F7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C79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6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6E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qFormat/>
    <w:rsid w:val="0024531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6F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6F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6F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3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1983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patrycja.glazergarli</dc:creator>
  <cp:lastModifiedBy>Magdalena Brasse-Słówko</cp:lastModifiedBy>
  <cp:revision>2</cp:revision>
  <cp:lastPrinted>2020-10-20T09:16:00Z</cp:lastPrinted>
  <dcterms:created xsi:type="dcterms:W3CDTF">2022-08-26T07:31:00Z</dcterms:created>
  <dcterms:modified xsi:type="dcterms:W3CDTF">2022-08-26T07:31:00Z</dcterms:modified>
</cp:coreProperties>
</file>